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ECE" w:rsidRPr="00647ECE" w:rsidRDefault="00647ECE" w:rsidP="00647ECE">
      <w:pPr>
        <w:jc w:val="center"/>
        <w:rPr>
          <w:b/>
          <w:sz w:val="32"/>
          <w:szCs w:val="32"/>
        </w:rPr>
      </w:pPr>
      <w:r w:rsidRPr="00647ECE">
        <w:rPr>
          <w:b/>
          <w:sz w:val="32"/>
          <w:szCs w:val="32"/>
        </w:rPr>
        <w:t>Open Education Resources Evaluation Rubric</w:t>
      </w:r>
    </w:p>
    <w:p w:rsidR="00B8733F" w:rsidRDefault="00B8733F"/>
    <w:tbl>
      <w:tblPr>
        <w:tblStyle w:val="TableGrid"/>
        <w:tblW w:w="14688" w:type="dxa"/>
        <w:tblInd w:w="378" w:type="dxa"/>
        <w:tblLook w:val="04A0" w:firstRow="1" w:lastRow="0" w:firstColumn="1" w:lastColumn="0" w:noHBand="0" w:noVBand="1"/>
      </w:tblPr>
      <w:tblGrid>
        <w:gridCol w:w="6318"/>
        <w:gridCol w:w="2880"/>
        <w:gridCol w:w="2790"/>
        <w:gridCol w:w="2700"/>
      </w:tblGrid>
      <w:tr w:rsidR="0053432D">
        <w:tc>
          <w:tcPr>
            <w:tcW w:w="6318" w:type="dxa"/>
          </w:tcPr>
          <w:p w:rsidR="0053432D" w:rsidRPr="00B8733F" w:rsidRDefault="0053432D">
            <w:pPr>
              <w:rPr>
                <w:b/>
              </w:rPr>
            </w:pPr>
            <w:r>
              <w:rPr>
                <w:b/>
              </w:rPr>
              <w:t>Categories of Criteria</w:t>
            </w:r>
          </w:p>
        </w:tc>
        <w:tc>
          <w:tcPr>
            <w:tcW w:w="2880" w:type="dxa"/>
          </w:tcPr>
          <w:p w:rsidR="0053432D" w:rsidRPr="0053432D" w:rsidRDefault="0053432D" w:rsidP="00647ECE">
            <w:pPr>
              <w:ind w:right="115"/>
            </w:pPr>
            <w:r w:rsidRPr="0053432D">
              <w:rPr>
                <w:b/>
              </w:rPr>
              <w:t>3 – Superior</w:t>
            </w:r>
          </w:p>
        </w:tc>
        <w:tc>
          <w:tcPr>
            <w:tcW w:w="2790" w:type="dxa"/>
          </w:tcPr>
          <w:p w:rsidR="0053432D" w:rsidRPr="0053432D" w:rsidRDefault="0053432D" w:rsidP="009672DE">
            <w:pPr>
              <w:ind w:right="115"/>
              <w:rPr>
                <w:b/>
              </w:rPr>
            </w:pPr>
            <w:r w:rsidRPr="0053432D">
              <w:rPr>
                <w:b/>
              </w:rPr>
              <w:t>2 - Limited</w:t>
            </w:r>
          </w:p>
        </w:tc>
        <w:tc>
          <w:tcPr>
            <w:tcW w:w="2700" w:type="dxa"/>
          </w:tcPr>
          <w:p w:rsidR="0053432D" w:rsidRPr="0053432D" w:rsidRDefault="0053432D" w:rsidP="00B8733F">
            <w:pPr>
              <w:rPr>
                <w:b/>
              </w:rPr>
            </w:pPr>
            <w:r w:rsidRPr="0053432D">
              <w:rPr>
                <w:b/>
              </w:rPr>
              <w:t>1 – Weak/NA</w:t>
            </w:r>
          </w:p>
        </w:tc>
      </w:tr>
      <w:tr w:rsidR="00753B55">
        <w:tc>
          <w:tcPr>
            <w:tcW w:w="6318" w:type="dxa"/>
          </w:tcPr>
          <w:p w:rsidR="00471ABA" w:rsidRDefault="009F0E64" w:rsidP="00B8733F">
            <w:pPr>
              <w:ind w:right="115"/>
              <w:rPr>
                <w:b/>
              </w:rPr>
            </w:pPr>
            <w:r>
              <w:rPr>
                <w:b/>
              </w:rPr>
              <w:t>Alignment to</w:t>
            </w:r>
            <w:r w:rsidR="00753B55" w:rsidRPr="0053432D">
              <w:rPr>
                <w:b/>
              </w:rPr>
              <w:t xml:space="preserve"> Course </w:t>
            </w:r>
            <w:r w:rsidR="00753B55">
              <w:rPr>
                <w:b/>
              </w:rPr>
              <w:t xml:space="preserve">Objectives </w:t>
            </w:r>
          </w:p>
          <w:p w:rsidR="00753B55" w:rsidRPr="005312F9" w:rsidRDefault="00753B55" w:rsidP="009F0E64">
            <w:pPr>
              <w:pStyle w:val="ListParagraph"/>
              <w:numPr>
                <w:ilvl w:val="0"/>
                <w:numId w:val="2"/>
              </w:numPr>
              <w:ind w:right="115"/>
              <w:rPr>
                <w:sz w:val="22"/>
              </w:rPr>
            </w:pPr>
            <w:r w:rsidRPr="005312F9">
              <w:rPr>
                <w:sz w:val="22"/>
              </w:rPr>
              <w:t xml:space="preserve">Alignment </w:t>
            </w:r>
            <w:r w:rsidR="009F0E64" w:rsidRPr="005312F9">
              <w:rPr>
                <w:sz w:val="22"/>
              </w:rPr>
              <w:t>to</w:t>
            </w:r>
            <w:r w:rsidRPr="005312F9">
              <w:rPr>
                <w:sz w:val="22"/>
              </w:rPr>
              <w:t xml:space="preserve"> individual course objectives</w:t>
            </w:r>
          </w:p>
        </w:tc>
        <w:tc>
          <w:tcPr>
            <w:tcW w:w="2880" w:type="dxa"/>
          </w:tcPr>
          <w:p w:rsidR="00753B55" w:rsidRPr="009672DE" w:rsidRDefault="00753B55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>Course objective fully aligned and addressed</w:t>
            </w:r>
            <w:r w:rsidR="00B6560E" w:rsidRPr="009672DE">
              <w:rPr>
                <w:sz w:val="22"/>
              </w:rPr>
              <w:t xml:space="preserve"> comprehensively</w:t>
            </w:r>
            <w:r w:rsidR="003A6C34">
              <w:rPr>
                <w:sz w:val="22"/>
              </w:rPr>
              <w:t>.</w:t>
            </w:r>
          </w:p>
        </w:tc>
        <w:tc>
          <w:tcPr>
            <w:tcW w:w="2790" w:type="dxa"/>
          </w:tcPr>
          <w:p w:rsidR="00753B55" w:rsidRPr="009672DE" w:rsidRDefault="00753B55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>Course objective partially aligned and addressed</w:t>
            </w:r>
            <w:r w:rsidR="003A6C34">
              <w:rPr>
                <w:sz w:val="22"/>
              </w:rPr>
              <w:t>.</w:t>
            </w:r>
          </w:p>
        </w:tc>
        <w:tc>
          <w:tcPr>
            <w:tcW w:w="2700" w:type="dxa"/>
          </w:tcPr>
          <w:p w:rsidR="00753B55" w:rsidRPr="009672DE" w:rsidRDefault="00753B55" w:rsidP="00B6560E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Course objective </w:t>
            </w:r>
            <w:r w:rsidR="00B6560E" w:rsidRPr="009672DE">
              <w:rPr>
                <w:sz w:val="22"/>
              </w:rPr>
              <w:t>neither</w:t>
            </w:r>
            <w:r w:rsidRPr="009672DE">
              <w:rPr>
                <w:sz w:val="22"/>
              </w:rPr>
              <w:t xml:space="preserve"> aligned </w:t>
            </w:r>
            <w:r w:rsidR="00B6560E" w:rsidRPr="009672DE">
              <w:rPr>
                <w:sz w:val="22"/>
              </w:rPr>
              <w:t>nor</w:t>
            </w:r>
            <w:r w:rsidRPr="009672DE">
              <w:rPr>
                <w:sz w:val="22"/>
              </w:rPr>
              <w:t xml:space="preserve"> addressed</w:t>
            </w:r>
            <w:r w:rsidR="003A6C34">
              <w:rPr>
                <w:sz w:val="22"/>
              </w:rPr>
              <w:t>.</w:t>
            </w:r>
          </w:p>
        </w:tc>
      </w:tr>
      <w:tr w:rsidR="0053432D">
        <w:tc>
          <w:tcPr>
            <w:tcW w:w="6318" w:type="dxa"/>
          </w:tcPr>
          <w:p w:rsidR="00753B55" w:rsidRDefault="009F0E64" w:rsidP="00753B55">
            <w:r>
              <w:rPr>
                <w:b/>
              </w:rPr>
              <w:t>Explanation of the</w:t>
            </w:r>
            <w:r w:rsidR="0053432D" w:rsidRPr="00843CC5">
              <w:rPr>
                <w:b/>
              </w:rPr>
              <w:t xml:space="preserve"> Subject Matter</w:t>
            </w:r>
            <w:r w:rsidR="0053432D">
              <w:t xml:space="preserve"> </w:t>
            </w:r>
          </w:p>
          <w:p w:rsidR="00471ABA" w:rsidRPr="005312F9" w:rsidRDefault="00471ABA" w:rsidP="00753B55">
            <w:pPr>
              <w:rPr>
                <w:sz w:val="22"/>
              </w:rPr>
            </w:pPr>
            <w:r w:rsidRPr="005312F9">
              <w:rPr>
                <w:sz w:val="22"/>
              </w:rPr>
              <w:t>Is the</w:t>
            </w:r>
          </w:p>
          <w:p w:rsidR="00B6560E" w:rsidRPr="005312F9" w:rsidRDefault="00471ABA" w:rsidP="00471ABA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 xml:space="preserve">Content valid and </w:t>
            </w:r>
            <w:r w:rsidR="003A6C34">
              <w:rPr>
                <w:sz w:val="22"/>
              </w:rPr>
              <w:t xml:space="preserve">appropriately </w:t>
            </w:r>
            <w:r w:rsidRPr="005312F9">
              <w:rPr>
                <w:sz w:val="22"/>
              </w:rPr>
              <w:t>current?</w:t>
            </w:r>
          </w:p>
          <w:p w:rsidR="00471ABA" w:rsidRPr="005312F9" w:rsidRDefault="00471ABA" w:rsidP="00471ABA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>Content understandable</w:t>
            </w:r>
            <w:r w:rsidR="00B6560E" w:rsidRPr="005312F9">
              <w:rPr>
                <w:sz w:val="22"/>
              </w:rPr>
              <w:t xml:space="preserve"> by target audience</w:t>
            </w:r>
            <w:r w:rsidRPr="005312F9">
              <w:rPr>
                <w:sz w:val="22"/>
              </w:rPr>
              <w:t>?</w:t>
            </w:r>
          </w:p>
          <w:p w:rsidR="00B6560E" w:rsidRPr="005312F9" w:rsidRDefault="00471ABA" w:rsidP="00471ABA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>Content authoritative and appropriate (age level, language, visuals, cultural sensitivity)?</w:t>
            </w:r>
          </w:p>
          <w:p w:rsidR="00471ABA" w:rsidRPr="005312F9" w:rsidRDefault="00471ABA" w:rsidP="00471ABA">
            <w:pPr>
              <w:rPr>
                <w:sz w:val="22"/>
              </w:rPr>
            </w:pPr>
            <w:r w:rsidRPr="005312F9">
              <w:rPr>
                <w:sz w:val="22"/>
              </w:rPr>
              <w:t xml:space="preserve">Does the </w:t>
            </w:r>
          </w:p>
          <w:p w:rsidR="00B6560E" w:rsidRPr="005312F9" w:rsidRDefault="00471ABA" w:rsidP="00471ABA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5312F9">
              <w:rPr>
                <w:sz w:val="22"/>
              </w:rPr>
              <w:t>Content present main ideas clearly?</w:t>
            </w:r>
          </w:p>
          <w:p w:rsidR="0053432D" w:rsidRPr="00471ABA" w:rsidRDefault="00471ABA" w:rsidP="00471ABA">
            <w:pPr>
              <w:pStyle w:val="ListParagraph"/>
              <w:numPr>
                <w:ilvl w:val="0"/>
                <w:numId w:val="1"/>
              </w:numPr>
            </w:pPr>
            <w:r w:rsidRPr="005312F9">
              <w:rPr>
                <w:sz w:val="22"/>
              </w:rPr>
              <w:t>Content connect</w:t>
            </w:r>
            <w:r w:rsidR="00B6560E" w:rsidRPr="005312F9">
              <w:rPr>
                <w:sz w:val="22"/>
              </w:rPr>
              <w:t xml:space="preserve"> associated concepts</w:t>
            </w:r>
            <w:r w:rsidRPr="005312F9">
              <w:rPr>
                <w:sz w:val="22"/>
              </w:rPr>
              <w:t>?</w:t>
            </w:r>
          </w:p>
        </w:tc>
        <w:tc>
          <w:tcPr>
            <w:tcW w:w="2880" w:type="dxa"/>
          </w:tcPr>
          <w:p w:rsidR="0053432D" w:rsidRPr="009672DE" w:rsidRDefault="00471ABA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Content is valid, </w:t>
            </w:r>
            <w:r w:rsidR="003A3CB2" w:rsidRPr="009672DE">
              <w:rPr>
                <w:sz w:val="22"/>
              </w:rPr>
              <w:t xml:space="preserve">appropriately </w:t>
            </w:r>
            <w:r w:rsidRPr="009672DE">
              <w:rPr>
                <w:sz w:val="22"/>
              </w:rPr>
              <w:t>current, understandable by target audience, authoritative, and appropriate. Content presents main ideas clearly and connects to associated concepts.</w:t>
            </w:r>
          </w:p>
        </w:tc>
        <w:tc>
          <w:tcPr>
            <w:tcW w:w="2790" w:type="dxa"/>
          </w:tcPr>
          <w:p w:rsidR="0053432D" w:rsidRPr="009672DE" w:rsidRDefault="003A3CB2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Content </w:t>
            </w:r>
            <w:r w:rsidR="00AF1CAA" w:rsidRPr="009672DE">
              <w:rPr>
                <w:sz w:val="22"/>
              </w:rPr>
              <w:t xml:space="preserve">is partially </w:t>
            </w:r>
            <w:r w:rsidRPr="009672DE">
              <w:rPr>
                <w:sz w:val="22"/>
              </w:rPr>
              <w:t xml:space="preserve">valid, less than appropriately current, </w:t>
            </w:r>
            <w:r w:rsidR="00AF1CAA" w:rsidRPr="009672DE">
              <w:rPr>
                <w:sz w:val="22"/>
              </w:rPr>
              <w:t>garners less than complete under</w:t>
            </w:r>
            <w:r w:rsidRPr="009672DE">
              <w:rPr>
                <w:sz w:val="22"/>
              </w:rPr>
              <w:t xml:space="preserve">standing by target audience, is </w:t>
            </w:r>
            <w:r w:rsidR="00AF1CAA" w:rsidRPr="009672DE">
              <w:rPr>
                <w:sz w:val="22"/>
              </w:rPr>
              <w:t>incomplete in elements of authority and appropriateness.</w:t>
            </w:r>
            <w:r w:rsidRPr="009672DE">
              <w:rPr>
                <w:sz w:val="22"/>
              </w:rPr>
              <w:t xml:space="preserve"> Content presents most main ideas clearly and connects to </w:t>
            </w:r>
            <w:r w:rsidR="00AF1CAA" w:rsidRPr="009672DE">
              <w:rPr>
                <w:sz w:val="22"/>
              </w:rPr>
              <w:t xml:space="preserve">some </w:t>
            </w:r>
            <w:r w:rsidRPr="009672DE">
              <w:rPr>
                <w:sz w:val="22"/>
              </w:rPr>
              <w:t>associated concepts.</w:t>
            </w:r>
          </w:p>
        </w:tc>
        <w:tc>
          <w:tcPr>
            <w:tcW w:w="2700" w:type="dxa"/>
          </w:tcPr>
          <w:p w:rsidR="0053432D" w:rsidRPr="009672DE" w:rsidRDefault="003A3CB2" w:rsidP="003A6C34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Content is </w:t>
            </w:r>
            <w:r w:rsidR="00AF1CAA" w:rsidRPr="009672DE">
              <w:rPr>
                <w:sz w:val="22"/>
              </w:rPr>
              <w:t>inv</w:t>
            </w:r>
            <w:r w:rsidRPr="009672DE">
              <w:rPr>
                <w:sz w:val="22"/>
              </w:rPr>
              <w:t xml:space="preserve">alid, </w:t>
            </w:r>
            <w:r w:rsidR="00AF1CAA" w:rsidRPr="009672DE">
              <w:rPr>
                <w:sz w:val="22"/>
              </w:rPr>
              <w:t xml:space="preserve">outdated, not </w:t>
            </w:r>
            <w:r w:rsidRPr="009672DE">
              <w:rPr>
                <w:sz w:val="22"/>
              </w:rPr>
              <w:t xml:space="preserve">understandable by target audience, </w:t>
            </w:r>
            <w:r w:rsidR="00AF1CAA" w:rsidRPr="009672DE">
              <w:rPr>
                <w:sz w:val="22"/>
              </w:rPr>
              <w:t>deficient in authority</w:t>
            </w:r>
            <w:r w:rsidRPr="009672DE">
              <w:rPr>
                <w:sz w:val="22"/>
              </w:rPr>
              <w:t xml:space="preserve"> and appropriate</w:t>
            </w:r>
            <w:r w:rsidR="00AF1CAA" w:rsidRPr="009672DE">
              <w:rPr>
                <w:sz w:val="22"/>
              </w:rPr>
              <w:t>ness</w:t>
            </w:r>
            <w:r w:rsidRPr="009672DE">
              <w:rPr>
                <w:sz w:val="22"/>
              </w:rPr>
              <w:t xml:space="preserve">. Content </w:t>
            </w:r>
            <w:r w:rsidR="00AF1CAA" w:rsidRPr="009672DE">
              <w:rPr>
                <w:sz w:val="22"/>
              </w:rPr>
              <w:t xml:space="preserve">neither </w:t>
            </w:r>
            <w:r w:rsidRPr="009672DE">
              <w:rPr>
                <w:sz w:val="22"/>
              </w:rPr>
              <w:t xml:space="preserve">presents main ideas </w:t>
            </w:r>
            <w:r w:rsidR="00AF1CAA" w:rsidRPr="009672DE">
              <w:rPr>
                <w:sz w:val="22"/>
              </w:rPr>
              <w:t>cle</w:t>
            </w:r>
            <w:r w:rsidRPr="009672DE">
              <w:rPr>
                <w:sz w:val="22"/>
              </w:rPr>
              <w:t xml:space="preserve">arly </w:t>
            </w:r>
            <w:r w:rsidR="00AF1CAA" w:rsidRPr="009672DE">
              <w:rPr>
                <w:sz w:val="22"/>
              </w:rPr>
              <w:t xml:space="preserve">nor </w:t>
            </w:r>
            <w:r w:rsidRPr="009672DE">
              <w:rPr>
                <w:sz w:val="22"/>
              </w:rPr>
              <w:t>connects associated concepts.</w:t>
            </w:r>
          </w:p>
        </w:tc>
      </w:tr>
      <w:tr w:rsidR="00332F9F">
        <w:tc>
          <w:tcPr>
            <w:tcW w:w="6318" w:type="dxa"/>
          </w:tcPr>
          <w:p w:rsidR="00E07B05" w:rsidRDefault="00332F9F">
            <w:pPr>
              <w:rPr>
                <w:b/>
              </w:rPr>
            </w:pPr>
            <w:r>
              <w:rPr>
                <w:b/>
              </w:rPr>
              <w:t xml:space="preserve">Utility for </w:t>
            </w:r>
            <w:r w:rsidRPr="00843CC5">
              <w:rPr>
                <w:b/>
              </w:rPr>
              <w:t>Instruction</w:t>
            </w:r>
          </w:p>
          <w:p w:rsidR="00332F9F" w:rsidRPr="005312F9" w:rsidRDefault="00332F9F" w:rsidP="009F0E64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>Are instructions for use provided?</w:t>
            </w:r>
          </w:p>
          <w:p w:rsidR="00332F9F" w:rsidRPr="005312F9" w:rsidRDefault="00332F9F" w:rsidP="009F0E64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>Do the components of the OER function as intended?</w:t>
            </w:r>
          </w:p>
          <w:p w:rsidR="006B17E0" w:rsidRPr="005312F9" w:rsidRDefault="00332F9F" w:rsidP="009F0E64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>Does functionality require specific software or hardware?</w:t>
            </w:r>
          </w:p>
          <w:p w:rsidR="00332F9F" w:rsidRPr="005312F9" w:rsidRDefault="006B17E0" w:rsidP="009F0E64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>Is the OER licensed for open use? (CC license for reuse, remix, revise, redistribution)</w:t>
            </w:r>
          </w:p>
          <w:p w:rsidR="00332F9F" w:rsidRPr="005312F9" w:rsidRDefault="00332F9F" w:rsidP="009F0E64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5312F9">
              <w:rPr>
                <w:sz w:val="22"/>
              </w:rPr>
              <w:t>Is content adaptable or revisable?</w:t>
            </w:r>
          </w:p>
          <w:p w:rsidR="00332F9F" w:rsidRPr="00AF1CAA" w:rsidRDefault="00332F9F" w:rsidP="005312F9">
            <w:pPr>
              <w:pStyle w:val="ListParagraph"/>
              <w:numPr>
                <w:ilvl w:val="0"/>
                <w:numId w:val="1"/>
              </w:numPr>
            </w:pPr>
            <w:r w:rsidRPr="005312F9">
              <w:rPr>
                <w:sz w:val="22"/>
              </w:rPr>
              <w:t>Is metadata available?</w:t>
            </w:r>
          </w:p>
        </w:tc>
        <w:tc>
          <w:tcPr>
            <w:tcW w:w="2880" w:type="dxa"/>
          </w:tcPr>
          <w:p w:rsidR="00332F9F" w:rsidRPr="009672DE" w:rsidRDefault="00332F9F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Comprehensive instructions are provided; components function as intended; functionality does not require additional software or hardware; </w:t>
            </w:r>
            <w:r w:rsidR="006B17E0" w:rsidRPr="009672DE">
              <w:rPr>
                <w:sz w:val="22"/>
              </w:rPr>
              <w:t xml:space="preserve">OER is licensed for open use; </w:t>
            </w:r>
            <w:r w:rsidRPr="009672DE">
              <w:rPr>
                <w:sz w:val="22"/>
              </w:rPr>
              <w:t>content is adaptable and revisable; and, metadata is available.</w:t>
            </w:r>
          </w:p>
        </w:tc>
        <w:tc>
          <w:tcPr>
            <w:tcW w:w="2790" w:type="dxa"/>
          </w:tcPr>
          <w:p w:rsidR="00332F9F" w:rsidRPr="009672DE" w:rsidRDefault="00332F9F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Instructions are incomplete; some components do not function as intended; some functionality does require additional software or hardware; </w:t>
            </w:r>
            <w:r w:rsidR="006B17E0" w:rsidRPr="009672DE">
              <w:rPr>
                <w:sz w:val="22"/>
              </w:rPr>
              <w:t xml:space="preserve">OER </w:t>
            </w:r>
            <w:r w:rsidR="00647ECE" w:rsidRPr="009672DE">
              <w:rPr>
                <w:sz w:val="22"/>
              </w:rPr>
              <w:t>license is partially open;</w:t>
            </w:r>
            <w:r w:rsidR="006B17E0" w:rsidRPr="009672DE">
              <w:rPr>
                <w:sz w:val="22"/>
              </w:rPr>
              <w:t xml:space="preserve"> </w:t>
            </w:r>
            <w:r w:rsidRPr="009672DE">
              <w:rPr>
                <w:sz w:val="22"/>
              </w:rPr>
              <w:t>content is not easily adaptable and/</w:t>
            </w:r>
            <w:r w:rsidR="0056329F" w:rsidRPr="009672DE">
              <w:rPr>
                <w:sz w:val="22"/>
              </w:rPr>
              <w:t>or revisable; and, metadata is incomplete.</w:t>
            </w:r>
          </w:p>
        </w:tc>
        <w:tc>
          <w:tcPr>
            <w:tcW w:w="2700" w:type="dxa"/>
          </w:tcPr>
          <w:p w:rsidR="00332F9F" w:rsidRPr="009672DE" w:rsidRDefault="0056329F" w:rsidP="0056329F">
            <w:pPr>
              <w:rPr>
                <w:sz w:val="22"/>
              </w:rPr>
            </w:pPr>
            <w:r w:rsidRPr="009672DE">
              <w:rPr>
                <w:sz w:val="22"/>
              </w:rPr>
              <w:t>I</w:t>
            </w:r>
            <w:r w:rsidR="00332F9F" w:rsidRPr="009672DE">
              <w:rPr>
                <w:sz w:val="22"/>
              </w:rPr>
              <w:t xml:space="preserve">nstructions are </w:t>
            </w:r>
            <w:r w:rsidRPr="009672DE">
              <w:rPr>
                <w:sz w:val="22"/>
              </w:rPr>
              <w:t xml:space="preserve">not </w:t>
            </w:r>
            <w:r w:rsidR="00332F9F" w:rsidRPr="009672DE">
              <w:rPr>
                <w:sz w:val="22"/>
              </w:rPr>
              <w:t xml:space="preserve">provided; components </w:t>
            </w:r>
            <w:r w:rsidRPr="009672DE">
              <w:rPr>
                <w:sz w:val="22"/>
              </w:rPr>
              <w:t xml:space="preserve">do not </w:t>
            </w:r>
            <w:r w:rsidR="00332F9F" w:rsidRPr="009672DE">
              <w:rPr>
                <w:sz w:val="22"/>
              </w:rPr>
              <w:t>function as intended; functionality require</w:t>
            </w:r>
            <w:r w:rsidRPr="009672DE">
              <w:rPr>
                <w:sz w:val="22"/>
              </w:rPr>
              <w:t>s</w:t>
            </w:r>
            <w:r w:rsidR="00332F9F" w:rsidRPr="009672DE">
              <w:rPr>
                <w:sz w:val="22"/>
              </w:rPr>
              <w:t xml:space="preserve"> additional software or hardware; </w:t>
            </w:r>
            <w:r w:rsidR="00647ECE" w:rsidRPr="009672DE">
              <w:rPr>
                <w:sz w:val="22"/>
              </w:rPr>
              <w:t xml:space="preserve">OER is not licensed for open use; </w:t>
            </w:r>
            <w:r w:rsidR="00332F9F" w:rsidRPr="009672DE">
              <w:rPr>
                <w:sz w:val="22"/>
              </w:rPr>
              <w:t xml:space="preserve">content is </w:t>
            </w:r>
            <w:r w:rsidRPr="009672DE">
              <w:rPr>
                <w:sz w:val="22"/>
              </w:rPr>
              <w:t xml:space="preserve">not </w:t>
            </w:r>
            <w:r w:rsidR="00332F9F" w:rsidRPr="009672DE">
              <w:rPr>
                <w:sz w:val="22"/>
              </w:rPr>
              <w:t>adaptable and</w:t>
            </w:r>
            <w:r w:rsidRPr="009672DE">
              <w:rPr>
                <w:sz w:val="22"/>
              </w:rPr>
              <w:t>/or</w:t>
            </w:r>
            <w:r w:rsidR="00332F9F" w:rsidRPr="009672DE">
              <w:rPr>
                <w:sz w:val="22"/>
              </w:rPr>
              <w:t xml:space="preserve"> revisable; and, metadata is </w:t>
            </w:r>
            <w:r w:rsidRPr="009672DE">
              <w:rPr>
                <w:sz w:val="22"/>
              </w:rPr>
              <w:t xml:space="preserve">not </w:t>
            </w:r>
            <w:r w:rsidR="00332F9F" w:rsidRPr="009672DE">
              <w:rPr>
                <w:sz w:val="22"/>
              </w:rPr>
              <w:t>available.</w:t>
            </w:r>
          </w:p>
        </w:tc>
      </w:tr>
      <w:tr w:rsidR="000D47CB">
        <w:tc>
          <w:tcPr>
            <w:tcW w:w="6318" w:type="dxa"/>
          </w:tcPr>
          <w:p w:rsidR="000D47CB" w:rsidRDefault="000D47CB">
            <w:r w:rsidRPr="00843CC5">
              <w:rPr>
                <w:b/>
              </w:rPr>
              <w:t>Quality of Assessment</w:t>
            </w:r>
            <w:r w:rsidRPr="0018128F">
              <w:t xml:space="preserve"> </w:t>
            </w:r>
          </w:p>
          <w:p w:rsidR="000D47CB" w:rsidRPr="005312F9" w:rsidRDefault="000D47CB" w:rsidP="00E07B05">
            <w:pPr>
              <w:pStyle w:val="ListParagraph"/>
              <w:numPr>
                <w:ilvl w:val="0"/>
                <w:numId w:val="4"/>
              </w:numPr>
              <w:rPr>
                <w:sz w:val="22"/>
              </w:rPr>
            </w:pPr>
            <w:r w:rsidRPr="005312F9">
              <w:rPr>
                <w:sz w:val="22"/>
              </w:rPr>
              <w:t>Is assessment aligned to the content?</w:t>
            </w:r>
          </w:p>
          <w:p w:rsidR="000D47CB" w:rsidRPr="005312F9" w:rsidRDefault="000D47CB" w:rsidP="00E07B05">
            <w:pPr>
              <w:pStyle w:val="ListParagraph"/>
              <w:numPr>
                <w:ilvl w:val="0"/>
                <w:numId w:val="4"/>
              </w:numPr>
              <w:rPr>
                <w:sz w:val="22"/>
              </w:rPr>
            </w:pPr>
            <w:r w:rsidRPr="005312F9">
              <w:rPr>
                <w:sz w:val="22"/>
              </w:rPr>
              <w:t>Does the assessment measure and appropriately weight the major concepts of the content?</w:t>
            </w:r>
          </w:p>
          <w:p w:rsidR="000D47CB" w:rsidRPr="00E07B05" w:rsidRDefault="000D47CB" w:rsidP="00E07B05">
            <w:pPr>
              <w:pStyle w:val="ListParagraph"/>
              <w:numPr>
                <w:ilvl w:val="0"/>
                <w:numId w:val="4"/>
              </w:numPr>
            </w:pPr>
            <w:r w:rsidRPr="005312F9">
              <w:rPr>
                <w:sz w:val="22"/>
              </w:rPr>
              <w:lastRenderedPageBreak/>
              <w:t>Does the structure of the assessment support an accurate measurement of proficiency?</w:t>
            </w:r>
          </w:p>
        </w:tc>
        <w:tc>
          <w:tcPr>
            <w:tcW w:w="2880" w:type="dxa"/>
          </w:tcPr>
          <w:p w:rsidR="000D47CB" w:rsidRPr="009672DE" w:rsidRDefault="000D47CB" w:rsidP="00CF0650">
            <w:pPr>
              <w:rPr>
                <w:sz w:val="22"/>
              </w:rPr>
            </w:pPr>
            <w:r w:rsidRPr="009672DE">
              <w:rPr>
                <w:sz w:val="22"/>
              </w:rPr>
              <w:lastRenderedPageBreak/>
              <w:t xml:space="preserve">Assessment is aligned to the content; measures and appropriately weights the major concepts of the content; </w:t>
            </w:r>
            <w:r w:rsidR="003A6C34">
              <w:rPr>
                <w:sz w:val="22"/>
              </w:rPr>
              <w:t xml:space="preserve">and, </w:t>
            </w:r>
            <w:r w:rsidRPr="009672DE">
              <w:rPr>
                <w:sz w:val="22"/>
              </w:rPr>
              <w:t xml:space="preserve">the assessment </w:t>
            </w:r>
            <w:r w:rsidRPr="009672DE">
              <w:rPr>
                <w:sz w:val="22"/>
              </w:rPr>
              <w:lastRenderedPageBreak/>
              <w:t>structure supports an accurate measurement of student proficiency.</w:t>
            </w:r>
          </w:p>
        </w:tc>
        <w:tc>
          <w:tcPr>
            <w:tcW w:w="2790" w:type="dxa"/>
          </w:tcPr>
          <w:p w:rsidR="000D47CB" w:rsidRPr="009672DE" w:rsidRDefault="000D47CB" w:rsidP="003A6C34">
            <w:pPr>
              <w:rPr>
                <w:sz w:val="22"/>
              </w:rPr>
            </w:pPr>
            <w:r w:rsidRPr="009672DE">
              <w:rPr>
                <w:sz w:val="22"/>
              </w:rPr>
              <w:lastRenderedPageBreak/>
              <w:t xml:space="preserve">Assessment is moderately aligned to the content; inconsistently measures and weights the major concepts of the content; </w:t>
            </w:r>
            <w:r w:rsidR="003A6C34">
              <w:rPr>
                <w:sz w:val="22"/>
              </w:rPr>
              <w:lastRenderedPageBreak/>
              <w:t xml:space="preserve">and, </w:t>
            </w:r>
            <w:r w:rsidRPr="009672DE">
              <w:rPr>
                <w:sz w:val="22"/>
              </w:rPr>
              <w:t>the assessment structure</w:t>
            </w:r>
            <w:r w:rsidR="009E271B" w:rsidRPr="009672DE">
              <w:rPr>
                <w:sz w:val="22"/>
              </w:rPr>
              <w:t xml:space="preserve"> compr</w:t>
            </w:r>
            <w:r w:rsidR="003A6C34">
              <w:rPr>
                <w:sz w:val="22"/>
              </w:rPr>
              <w:t>omises</w:t>
            </w:r>
            <w:r w:rsidR="009E271B" w:rsidRPr="009672DE">
              <w:rPr>
                <w:sz w:val="22"/>
              </w:rPr>
              <w:t xml:space="preserve"> an a</w:t>
            </w:r>
            <w:r w:rsidRPr="009672DE">
              <w:rPr>
                <w:sz w:val="22"/>
              </w:rPr>
              <w:t>ccurate measurement of student proficiency.</w:t>
            </w:r>
          </w:p>
        </w:tc>
        <w:tc>
          <w:tcPr>
            <w:tcW w:w="2700" w:type="dxa"/>
          </w:tcPr>
          <w:p w:rsidR="000D47CB" w:rsidRPr="009672DE" w:rsidRDefault="000D47CB" w:rsidP="009E271B">
            <w:pPr>
              <w:rPr>
                <w:sz w:val="22"/>
              </w:rPr>
            </w:pPr>
            <w:r w:rsidRPr="009672DE">
              <w:rPr>
                <w:sz w:val="22"/>
              </w:rPr>
              <w:lastRenderedPageBreak/>
              <w:t xml:space="preserve">Assessment is </w:t>
            </w:r>
            <w:r w:rsidR="009E271B" w:rsidRPr="009672DE">
              <w:rPr>
                <w:sz w:val="22"/>
              </w:rPr>
              <w:t>misaligned</w:t>
            </w:r>
            <w:r w:rsidRPr="009672DE">
              <w:rPr>
                <w:sz w:val="22"/>
              </w:rPr>
              <w:t xml:space="preserve"> to the content; </w:t>
            </w:r>
            <w:r w:rsidR="009E271B" w:rsidRPr="009672DE">
              <w:rPr>
                <w:sz w:val="22"/>
              </w:rPr>
              <w:t>does not measure or appropriately weight</w:t>
            </w:r>
            <w:r w:rsidRPr="009672DE">
              <w:rPr>
                <w:sz w:val="22"/>
              </w:rPr>
              <w:t xml:space="preserve"> the major concepts of the content; </w:t>
            </w:r>
            <w:r w:rsidR="003A6C34">
              <w:rPr>
                <w:sz w:val="22"/>
              </w:rPr>
              <w:t xml:space="preserve">and, </w:t>
            </w:r>
            <w:r w:rsidRPr="009672DE">
              <w:rPr>
                <w:sz w:val="22"/>
              </w:rPr>
              <w:t xml:space="preserve">the </w:t>
            </w:r>
            <w:r w:rsidRPr="009672DE">
              <w:rPr>
                <w:sz w:val="22"/>
              </w:rPr>
              <w:lastRenderedPageBreak/>
              <w:t xml:space="preserve">assessment structure </w:t>
            </w:r>
            <w:r w:rsidR="009E271B" w:rsidRPr="009672DE">
              <w:rPr>
                <w:sz w:val="22"/>
              </w:rPr>
              <w:t>does not support</w:t>
            </w:r>
            <w:r w:rsidRPr="009672DE">
              <w:rPr>
                <w:sz w:val="22"/>
              </w:rPr>
              <w:t xml:space="preserve"> an accurate measurement of student proficiency.</w:t>
            </w:r>
          </w:p>
        </w:tc>
      </w:tr>
    </w:tbl>
    <w:p w:rsidR="00CF0650" w:rsidRDefault="00CF0650">
      <w:r>
        <w:lastRenderedPageBreak/>
        <w:br w:type="page"/>
      </w:r>
    </w:p>
    <w:tbl>
      <w:tblPr>
        <w:tblStyle w:val="TableGrid"/>
        <w:tblW w:w="14688" w:type="dxa"/>
        <w:tblInd w:w="378" w:type="dxa"/>
        <w:tblLook w:val="04A0" w:firstRow="1" w:lastRow="0" w:firstColumn="1" w:lastColumn="0" w:noHBand="0" w:noVBand="1"/>
      </w:tblPr>
      <w:tblGrid>
        <w:gridCol w:w="6318"/>
        <w:gridCol w:w="2880"/>
        <w:gridCol w:w="2790"/>
        <w:gridCol w:w="2700"/>
      </w:tblGrid>
      <w:tr w:rsidR="00567449">
        <w:tc>
          <w:tcPr>
            <w:tcW w:w="6318" w:type="dxa"/>
          </w:tcPr>
          <w:p w:rsidR="00567449" w:rsidRDefault="00567449" w:rsidP="009E271B">
            <w:r w:rsidRPr="00843CC5">
              <w:rPr>
                <w:b/>
              </w:rPr>
              <w:lastRenderedPageBreak/>
              <w:t>Quality of Technological Interactivity</w:t>
            </w:r>
            <w:r w:rsidRPr="0018128F">
              <w:t xml:space="preserve"> </w:t>
            </w:r>
          </w:p>
          <w:p w:rsidR="00567449" w:rsidRPr="005312F9" w:rsidRDefault="00567449" w:rsidP="00FC5962">
            <w:pPr>
              <w:pStyle w:val="ListParagraph"/>
              <w:numPr>
                <w:ilvl w:val="0"/>
                <w:numId w:val="5"/>
              </w:numPr>
              <w:rPr>
                <w:sz w:val="22"/>
              </w:rPr>
            </w:pPr>
            <w:r w:rsidRPr="005312F9">
              <w:rPr>
                <w:sz w:val="22"/>
              </w:rPr>
              <w:t>Does the OER functionality allow individualized learning by being flexible or adapting to individual control?</w:t>
            </w:r>
          </w:p>
          <w:p w:rsidR="00567449" w:rsidRPr="005312F9" w:rsidRDefault="00567449" w:rsidP="00FC5962">
            <w:pPr>
              <w:pStyle w:val="ListParagraph"/>
              <w:numPr>
                <w:ilvl w:val="0"/>
                <w:numId w:val="5"/>
              </w:numPr>
              <w:rPr>
                <w:sz w:val="22"/>
              </w:rPr>
            </w:pPr>
            <w:r w:rsidRPr="005312F9">
              <w:rPr>
                <w:sz w:val="22"/>
              </w:rPr>
              <w:t>Is the OE</w:t>
            </w:r>
            <w:r w:rsidR="003A6C34">
              <w:rPr>
                <w:sz w:val="22"/>
              </w:rPr>
              <w:t xml:space="preserve">R functionality well designed and </w:t>
            </w:r>
            <w:r w:rsidR="00CF0650">
              <w:rPr>
                <w:sz w:val="22"/>
              </w:rPr>
              <w:t>f</w:t>
            </w:r>
            <w:r w:rsidRPr="005312F9">
              <w:rPr>
                <w:sz w:val="22"/>
              </w:rPr>
              <w:t>unctions as ex</w:t>
            </w:r>
            <w:r w:rsidR="003A6C34">
              <w:rPr>
                <w:sz w:val="22"/>
              </w:rPr>
              <w:t>pected on the intended platform?</w:t>
            </w:r>
          </w:p>
          <w:p w:rsidR="00567449" w:rsidRPr="0018128F" w:rsidRDefault="00567449" w:rsidP="003A6C34">
            <w:pPr>
              <w:pStyle w:val="ListParagraph"/>
              <w:numPr>
                <w:ilvl w:val="0"/>
                <w:numId w:val="5"/>
              </w:numPr>
            </w:pPr>
            <w:r w:rsidRPr="005312F9">
              <w:rPr>
                <w:sz w:val="22"/>
              </w:rPr>
              <w:t xml:space="preserve">Does the OER functionality </w:t>
            </w:r>
            <w:r w:rsidR="003A6C34">
              <w:rPr>
                <w:sz w:val="22"/>
              </w:rPr>
              <w:t>invite</w:t>
            </w:r>
            <w:r w:rsidRPr="005312F9">
              <w:rPr>
                <w:sz w:val="22"/>
              </w:rPr>
              <w:t xml:space="preserve"> student use </w:t>
            </w:r>
            <w:r w:rsidR="00FC5962" w:rsidRPr="005312F9">
              <w:rPr>
                <w:sz w:val="22"/>
              </w:rPr>
              <w:t>or</w:t>
            </w:r>
            <w:r w:rsidRPr="005312F9">
              <w:rPr>
                <w:sz w:val="22"/>
              </w:rPr>
              <w:t xml:space="preserve"> </w:t>
            </w:r>
            <w:r w:rsidR="003A6C34">
              <w:rPr>
                <w:sz w:val="22"/>
              </w:rPr>
              <w:t xml:space="preserve">encourage </w:t>
            </w:r>
            <w:r w:rsidRPr="005312F9">
              <w:rPr>
                <w:sz w:val="22"/>
              </w:rPr>
              <w:t>learning?</w:t>
            </w:r>
          </w:p>
        </w:tc>
        <w:tc>
          <w:tcPr>
            <w:tcW w:w="2880" w:type="dxa"/>
          </w:tcPr>
          <w:p w:rsidR="00567449" w:rsidRPr="009672DE" w:rsidRDefault="00567449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>Functionality allows an individualiz</w:t>
            </w:r>
            <w:r w:rsidR="003A6C34">
              <w:rPr>
                <w:sz w:val="22"/>
              </w:rPr>
              <w:t>ed learning experience; is well-</w:t>
            </w:r>
            <w:r w:rsidRPr="009672DE">
              <w:rPr>
                <w:sz w:val="22"/>
              </w:rPr>
              <w:t xml:space="preserve">designed; </w:t>
            </w:r>
            <w:r w:rsidR="003A6C34">
              <w:rPr>
                <w:sz w:val="22"/>
              </w:rPr>
              <w:t xml:space="preserve">and, </w:t>
            </w:r>
            <w:r w:rsidRPr="009672DE">
              <w:rPr>
                <w:sz w:val="22"/>
              </w:rPr>
              <w:t xml:space="preserve">encourages student use </w:t>
            </w:r>
            <w:r w:rsidR="00FC5962" w:rsidRPr="009672DE">
              <w:rPr>
                <w:sz w:val="22"/>
              </w:rPr>
              <w:t>or</w:t>
            </w:r>
            <w:r w:rsidRPr="009672DE">
              <w:rPr>
                <w:sz w:val="22"/>
              </w:rPr>
              <w:t xml:space="preserve"> learning</w:t>
            </w:r>
            <w:r w:rsidR="003A6C34">
              <w:rPr>
                <w:sz w:val="22"/>
              </w:rPr>
              <w:t>.</w:t>
            </w:r>
          </w:p>
        </w:tc>
        <w:tc>
          <w:tcPr>
            <w:tcW w:w="2790" w:type="dxa"/>
          </w:tcPr>
          <w:p w:rsidR="00567449" w:rsidRPr="009672DE" w:rsidRDefault="00567449" w:rsidP="00FC5962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Functionality moderately allows an individualized learning experience; </w:t>
            </w:r>
            <w:r w:rsidR="00FC5962" w:rsidRPr="009672DE">
              <w:rPr>
                <w:sz w:val="22"/>
              </w:rPr>
              <w:t>the design is deficient in some areas</w:t>
            </w:r>
            <w:r w:rsidRPr="009672DE">
              <w:rPr>
                <w:sz w:val="22"/>
              </w:rPr>
              <w:t xml:space="preserve">; </w:t>
            </w:r>
            <w:r w:rsidR="003A6C34">
              <w:rPr>
                <w:sz w:val="22"/>
              </w:rPr>
              <w:t xml:space="preserve">and, </w:t>
            </w:r>
            <w:r w:rsidR="00FC5962" w:rsidRPr="009672DE">
              <w:rPr>
                <w:sz w:val="22"/>
              </w:rPr>
              <w:t xml:space="preserve">may not encourage </w:t>
            </w:r>
            <w:r w:rsidRPr="009672DE">
              <w:rPr>
                <w:sz w:val="22"/>
              </w:rPr>
              <w:t xml:space="preserve">student use </w:t>
            </w:r>
            <w:r w:rsidR="00FC5962" w:rsidRPr="009672DE">
              <w:rPr>
                <w:sz w:val="22"/>
              </w:rPr>
              <w:t>or</w:t>
            </w:r>
            <w:r w:rsidRPr="009672DE">
              <w:rPr>
                <w:sz w:val="22"/>
              </w:rPr>
              <w:t xml:space="preserve"> learning</w:t>
            </w:r>
            <w:r w:rsidR="003A6C34">
              <w:rPr>
                <w:sz w:val="22"/>
              </w:rPr>
              <w:t>.</w:t>
            </w:r>
          </w:p>
        </w:tc>
        <w:tc>
          <w:tcPr>
            <w:tcW w:w="2700" w:type="dxa"/>
          </w:tcPr>
          <w:p w:rsidR="00567449" w:rsidRPr="009672DE" w:rsidRDefault="00567449" w:rsidP="00FC5962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Functionality </w:t>
            </w:r>
            <w:r w:rsidR="00FC5962" w:rsidRPr="009672DE">
              <w:rPr>
                <w:sz w:val="22"/>
              </w:rPr>
              <w:t xml:space="preserve">does not allow </w:t>
            </w:r>
            <w:r w:rsidRPr="009672DE">
              <w:rPr>
                <w:sz w:val="22"/>
              </w:rPr>
              <w:t xml:space="preserve">an individualized learning experience; </w:t>
            </w:r>
            <w:r w:rsidR="00FC5962" w:rsidRPr="009672DE">
              <w:rPr>
                <w:sz w:val="22"/>
              </w:rPr>
              <w:t>has design flaws</w:t>
            </w:r>
            <w:r w:rsidRPr="009672DE">
              <w:rPr>
                <w:sz w:val="22"/>
              </w:rPr>
              <w:t xml:space="preserve">; </w:t>
            </w:r>
            <w:r w:rsidR="003A6C34">
              <w:rPr>
                <w:sz w:val="22"/>
              </w:rPr>
              <w:t xml:space="preserve">and, </w:t>
            </w:r>
            <w:r w:rsidR="00FC5962" w:rsidRPr="009672DE">
              <w:rPr>
                <w:sz w:val="22"/>
              </w:rPr>
              <w:t>dis</w:t>
            </w:r>
            <w:r w:rsidRPr="009672DE">
              <w:rPr>
                <w:sz w:val="22"/>
              </w:rPr>
              <w:t xml:space="preserve">courages student use </w:t>
            </w:r>
            <w:r w:rsidR="00FC5962" w:rsidRPr="009672DE">
              <w:rPr>
                <w:sz w:val="22"/>
              </w:rPr>
              <w:t>or</w:t>
            </w:r>
            <w:r w:rsidRPr="009672DE">
              <w:rPr>
                <w:sz w:val="22"/>
              </w:rPr>
              <w:t xml:space="preserve"> learning</w:t>
            </w:r>
            <w:r w:rsidR="003A6C34">
              <w:rPr>
                <w:sz w:val="22"/>
              </w:rPr>
              <w:t>.</w:t>
            </w:r>
          </w:p>
        </w:tc>
      </w:tr>
      <w:tr w:rsidR="00326A2A">
        <w:tc>
          <w:tcPr>
            <w:tcW w:w="6318" w:type="dxa"/>
          </w:tcPr>
          <w:p w:rsidR="00326A2A" w:rsidRDefault="00326A2A">
            <w:pPr>
              <w:rPr>
                <w:b/>
              </w:rPr>
            </w:pPr>
            <w:r w:rsidRPr="00843CC5">
              <w:rPr>
                <w:b/>
              </w:rPr>
              <w:t>Quality of Instructional and Practice Exercises</w:t>
            </w:r>
          </w:p>
          <w:p w:rsidR="00326A2A" w:rsidRPr="005312F9" w:rsidRDefault="00326A2A" w:rsidP="00326A2A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5312F9">
              <w:rPr>
                <w:sz w:val="22"/>
              </w:rPr>
              <w:t>Does the OER offer more exercises than needed for the average student to master elementary content?</w:t>
            </w:r>
          </w:p>
          <w:p w:rsidR="00326A2A" w:rsidRPr="005312F9" w:rsidRDefault="00326A2A" w:rsidP="00326A2A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5312F9">
              <w:rPr>
                <w:sz w:val="22"/>
              </w:rPr>
              <w:t>Does the OER offer one to two rich practice exercises for complex content?</w:t>
            </w:r>
          </w:p>
          <w:p w:rsidR="00326A2A" w:rsidRPr="005312F9" w:rsidRDefault="00326A2A" w:rsidP="00326A2A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5312F9">
              <w:rPr>
                <w:sz w:val="22"/>
              </w:rPr>
              <w:t>Are exercises clearly written?</w:t>
            </w:r>
          </w:p>
          <w:p w:rsidR="00326A2A" w:rsidRPr="005312F9" w:rsidRDefault="00326A2A" w:rsidP="00326A2A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5312F9">
              <w:rPr>
                <w:sz w:val="22"/>
              </w:rPr>
              <w:t>Are exercises keyed and scored with appropriate documentation?</w:t>
            </w:r>
          </w:p>
          <w:p w:rsidR="00326A2A" w:rsidRPr="00FC5962" w:rsidRDefault="00326A2A" w:rsidP="00326A2A">
            <w:pPr>
              <w:pStyle w:val="ListParagraph"/>
              <w:numPr>
                <w:ilvl w:val="0"/>
                <w:numId w:val="6"/>
              </w:numPr>
            </w:pPr>
            <w:r w:rsidRPr="005312F9">
              <w:rPr>
                <w:sz w:val="22"/>
              </w:rPr>
              <w:t>Is there a variety of exercise types and formats appropriate for the intended content?</w:t>
            </w:r>
          </w:p>
        </w:tc>
        <w:tc>
          <w:tcPr>
            <w:tcW w:w="2880" w:type="dxa"/>
          </w:tcPr>
          <w:p w:rsidR="00326A2A" w:rsidRPr="009672DE" w:rsidRDefault="003A6C34" w:rsidP="00CF0650">
            <w:pPr>
              <w:rPr>
                <w:sz w:val="22"/>
              </w:rPr>
            </w:pPr>
            <w:r>
              <w:rPr>
                <w:sz w:val="22"/>
              </w:rPr>
              <w:t>OER o</w:t>
            </w:r>
            <w:r w:rsidR="00326A2A" w:rsidRPr="009672DE">
              <w:rPr>
                <w:sz w:val="22"/>
              </w:rPr>
              <w:t xml:space="preserve">ffers appropriate number of exercises for mastery of elementary and complex content; offers clearly written, keyed, and scored exercises with documentation; </w:t>
            </w:r>
            <w:r>
              <w:rPr>
                <w:sz w:val="22"/>
              </w:rPr>
              <w:t xml:space="preserve">and, </w:t>
            </w:r>
            <w:r w:rsidR="00326A2A" w:rsidRPr="009672DE">
              <w:rPr>
                <w:sz w:val="22"/>
              </w:rPr>
              <w:t>provides a variety of types and formats of exercises</w:t>
            </w:r>
            <w:r>
              <w:rPr>
                <w:sz w:val="22"/>
              </w:rPr>
              <w:t>.</w:t>
            </w:r>
          </w:p>
        </w:tc>
        <w:tc>
          <w:tcPr>
            <w:tcW w:w="2790" w:type="dxa"/>
          </w:tcPr>
          <w:p w:rsidR="00326A2A" w:rsidRPr="009672DE" w:rsidRDefault="003A6C34" w:rsidP="00BA0001">
            <w:pPr>
              <w:rPr>
                <w:sz w:val="22"/>
              </w:rPr>
            </w:pPr>
            <w:r>
              <w:rPr>
                <w:sz w:val="22"/>
              </w:rPr>
              <w:t>OER o</w:t>
            </w:r>
            <w:r w:rsidR="00BA0001" w:rsidRPr="009672DE">
              <w:rPr>
                <w:sz w:val="22"/>
              </w:rPr>
              <w:t xml:space="preserve">ffers an insufficient number of exercises for mastery of elementary and complex content; question clarity or documentation for keying or scoring is insufficient; </w:t>
            </w:r>
            <w:r>
              <w:rPr>
                <w:sz w:val="22"/>
              </w:rPr>
              <w:t xml:space="preserve">and, </w:t>
            </w:r>
            <w:r w:rsidR="00BA0001" w:rsidRPr="009672DE">
              <w:rPr>
                <w:sz w:val="22"/>
              </w:rPr>
              <w:t>provides little variety in types and formats of exercises</w:t>
            </w:r>
            <w:r>
              <w:rPr>
                <w:sz w:val="22"/>
              </w:rPr>
              <w:t>.</w:t>
            </w:r>
          </w:p>
        </w:tc>
        <w:tc>
          <w:tcPr>
            <w:tcW w:w="2700" w:type="dxa"/>
          </w:tcPr>
          <w:p w:rsidR="00326A2A" w:rsidRPr="009672DE" w:rsidRDefault="003A6C34" w:rsidP="00BA0001">
            <w:pPr>
              <w:rPr>
                <w:sz w:val="22"/>
              </w:rPr>
            </w:pPr>
            <w:r>
              <w:rPr>
                <w:sz w:val="22"/>
              </w:rPr>
              <w:t>OER l</w:t>
            </w:r>
            <w:r w:rsidR="00BA0001" w:rsidRPr="009672DE">
              <w:rPr>
                <w:sz w:val="22"/>
              </w:rPr>
              <w:t xml:space="preserve">acks an appropriate number of exercises for mastery of elementary and complex content; does not offer clearly written, keyed, and scored exercises with documentation; </w:t>
            </w:r>
            <w:r>
              <w:rPr>
                <w:sz w:val="22"/>
              </w:rPr>
              <w:t xml:space="preserve">and, </w:t>
            </w:r>
            <w:r w:rsidR="00BA0001" w:rsidRPr="009672DE">
              <w:rPr>
                <w:sz w:val="22"/>
              </w:rPr>
              <w:t>provides no variety of types and formats of exercises</w:t>
            </w:r>
            <w:r>
              <w:rPr>
                <w:sz w:val="22"/>
              </w:rPr>
              <w:t>.</w:t>
            </w:r>
          </w:p>
        </w:tc>
      </w:tr>
      <w:tr w:rsidR="0053432D">
        <w:tc>
          <w:tcPr>
            <w:tcW w:w="6318" w:type="dxa"/>
          </w:tcPr>
          <w:p w:rsidR="00BA0001" w:rsidRDefault="0053432D" w:rsidP="00BA0001">
            <w:r w:rsidRPr="00843CC5">
              <w:rPr>
                <w:b/>
              </w:rPr>
              <w:t>Opportunities for Deeper Learning</w:t>
            </w:r>
            <w:r w:rsidRPr="0018128F">
              <w:t xml:space="preserve"> </w:t>
            </w:r>
          </w:p>
          <w:p w:rsidR="005F2094" w:rsidRPr="005312F9" w:rsidRDefault="00BA0001" w:rsidP="005F2094">
            <w:pPr>
              <w:pStyle w:val="ListParagraph"/>
              <w:numPr>
                <w:ilvl w:val="0"/>
                <w:numId w:val="16"/>
              </w:numPr>
              <w:rPr>
                <w:sz w:val="22"/>
              </w:rPr>
            </w:pPr>
            <w:r w:rsidRPr="005312F9">
              <w:rPr>
                <w:sz w:val="22"/>
              </w:rPr>
              <w:t>Does the OER offer opportunities for deeper learning by incorporating at least three of the following:</w:t>
            </w:r>
          </w:p>
          <w:p w:rsidR="005F2094" w:rsidRPr="005312F9" w:rsidRDefault="00BA0001" w:rsidP="005F2094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5312F9">
              <w:rPr>
                <w:sz w:val="22"/>
              </w:rPr>
              <w:t xml:space="preserve">Thinking critically and solving complex problems </w:t>
            </w:r>
          </w:p>
          <w:p w:rsidR="005F2094" w:rsidRPr="005312F9" w:rsidRDefault="00BA0001" w:rsidP="005F2094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5312F9">
              <w:rPr>
                <w:sz w:val="22"/>
              </w:rPr>
              <w:t>Working collaboratively</w:t>
            </w:r>
          </w:p>
          <w:p w:rsidR="005F2094" w:rsidRPr="005312F9" w:rsidRDefault="00BA0001" w:rsidP="005F2094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5312F9">
              <w:rPr>
                <w:sz w:val="22"/>
              </w:rPr>
              <w:t>Reasoning abstractly</w:t>
            </w:r>
          </w:p>
          <w:p w:rsidR="005F2094" w:rsidRPr="005312F9" w:rsidRDefault="00BA0001" w:rsidP="005F2094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5312F9">
              <w:rPr>
                <w:sz w:val="22"/>
              </w:rPr>
              <w:t>Constructing viabl</w:t>
            </w:r>
            <w:r w:rsidR="00F51CD0" w:rsidRPr="005312F9">
              <w:rPr>
                <w:sz w:val="22"/>
              </w:rPr>
              <w:t xml:space="preserve">e arguments and critiquing the </w:t>
            </w:r>
            <w:r w:rsidR="005F2094" w:rsidRPr="005312F9">
              <w:rPr>
                <w:sz w:val="22"/>
              </w:rPr>
              <w:t>reasoning of others</w:t>
            </w:r>
          </w:p>
          <w:p w:rsidR="005F2094" w:rsidRPr="005312F9" w:rsidRDefault="005F2094" w:rsidP="005F2094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5312F9">
              <w:rPr>
                <w:sz w:val="22"/>
              </w:rPr>
              <w:t>Communicating effectively</w:t>
            </w:r>
          </w:p>
          <w:p w:rsidR="005F2094" w:rsidRPr="005312F9" w:rsidRDefault="00F51CD0" w:rsidP="005F2094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5312F9">
              <w:rPr>
                <w:sz w:val="22"/>
              </w:rPr>
              <w:t>Applying discrete knowledge</w:t>
            </w:r>
            <w:r w:rsidR="005F2094" w:rsidRPr="005312F9">
              <w:rPr>
                <w:sz w:val="22"/>
              </w:rPr>
              <w:t xml:space="preserve"> to real world situations</w:t>
            </w:r>
            <w:r w:rsidRPr="005312F9">
              <w:rPr>
                <w:sz w:val="22"/>
              </w:rPr>
              <w:t xml:space="preserve"> </w:t>
            </w:r>
          </w:p>
          <w:p w:rsidR="005F2094" w:rsidRPr="005312F9" w:rsidRDefault="00F51CD0" w:rsidP="005F2094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 w:rsidRPr="005312F9">
              <w:rPr>
                <w:sz w:val="22"/>
              </w:rPr>
              <w:t>Constructing, using, or analyzing models</w:t>
            </w:r>
            <w:r w:rsidR="003A6C34">
              <w:rPr>
                <w:sz w:val="22"/>
              </w:rPr>
              <w:t>?</w:t>
            </w:r>
          </w:p>
          <w:p w:rsidR="005F2094" w:rsidRPr="005312F9" w:rsidRDefault="005F2094" w:rsidP="005F2094">
            <w:pPr>
              <w:pStyle w:val="ListParagraph"/>
              <w:numPr>
                <w:ilvl w:val="0"/>
                <w:numId w:val="10"/>
              </w:numPr>
              <w:rPr>
                <w:sz w:val="22"/>
              </w:rPr>
            </w:pPr>
            <w:r w:rsidRPr="005312F9">
              <w:rPr>
                <w:sz w:val="22"/>
              </w:rPr>
              <w:t>Does the OER offer a range of cognitive demand that is appropriate and supportive of content?</w:t>
            </w:r>
          </w:p>
          <w:p w:rsidR="0053432D" w:rsidRPr="0018128F" w:rsidRDefault="005F2094" w:rsidP="009672DE">
            <w:pPr>
              <w:pStyle w:val="ListParagraph"/>
              <w:numPr>
                <w:ilvl w:val="0"/>
                <w:numId w:val="10"/>
              </w:numPr>
            </w:pPr>
            <w:r w:rsidRPr="005312F9">
              <w:rPr>
                <w:sz w:val="22"/>
              </w:rPr>
              <w:t>Does the OER provide appropriate scaffolding and direction?</w:t>
            </w:r>
          </w:p>
        </w:tc>
        <w:tc>
          <w:tcPr>
            <w:tcW w:w="2880" w:type="dxa"/>
          </w:tcPr>
          <w:p w:rsidR="0053432D" w:rsidRPr="009672DE" w:rsidRDefault="005F2094" w:rsidP="00CF0650">
            <w:pPr>
              <w:rPr>
                <w:sz w:val="22"/>
              </w:rPr>
            </w:pPr>
            <w:r w:rsidRPr="009672DE">
              <w:rPr>
                <w:sz w:val="22"/>
              </w:rPr>
              <w:t xml:space="preserve">OER provides opportunity for deeper learning </w:t>
            </w:r>
            <w:r w:rsidR="006B17E0" w:rsidRPr="009672DE">
              <w:rPr>
                <w:sz w:val="22"/>
              </w:rPr>
              <w:t>through</w:t>
            </w:r>
            <w:r w:rsidRPr="009672DE">
              <w:rPr>
                <w:sz w:val="22"/>
              </w:rPr>
              <w:t xml:space="preserve"> at least three areas of higher level thinking skills; offers a range of cognitive demand commensurate </w:t>
            </w:r>
            <w:r w:rsidR="009862A9" w:rsidRPr="009672DE">
              <w:rPr>
                <w:sz w:val="22"/>
              </w:rPr>
              <w:t xml:space="preserve">with the content; </w:t>
            </w:r>
            <w:r w:rsidR="003A6C34">
              <w:rPr>
                <w:sz w:val="22"/>
              </w:rPr>
              <w:t xml:space="preserve">and, </w:t>
            </w:r>
            <w:r w:rsidR="009862A9" w:rsidRPr="009672DE">
              <w:rPr>
                <w:sz w:val="22"/>
              </w:rPr>
              <w:t>provides appropriate direction and scaffolding</w:t>
            </w:r>
            <w:r w:rsidR="003A6C34">
              <w:rPr>
                <w:sz w:val="22"/>
              </w:rPr>
              <w:t>.</w:t>
            </w:r>
          </w:p>
        </w:tc>
        <w:tc>
          <w:tcPr>
            <w:tcW w:w="2790" w:type="dxa"/>
          </w:tcPr>
          <w:p w:rsidR="0053432D" w:rsidRPr="009672DE" w:rsidRDefault="009862A9" w:rsidP="009862A9">
            <w:pPr>
              <w:rPr>
                <w:sz w:val="22"/>
              </w:rPr>
            </w:pPr>
            <w:r w:rsidRPr="009672DE">
              <w:rPr>
                <w:sz w:val="22"/>
              </w:rPr>
              <w:t>OER provides op</w:t>
            </w:r>
            <w:r w:rsidR="006B17E0" w:rsidRPr="009672DE">
              <w:rPr>
                <w:sz w:val="22"/>
              </w:rPr>
              <w:t>portunity for deeper learning through</w:t>
            </w:r>
            <w:r w:rsidRPr="009672DE">
              <w:rPr>
                <w:sz w:val="22"/>
              </w:rPr>
              <w:t xml:space="preserve"> fewer than three areas of higher level thinking skills; offers a range of cognitive inconsistently matched with the content; </w:t>
            </w:r>
            <w:r w:rsidR="003A6C34">
              <w:rPr>
                <w:sz w:val="22"/>
              </w:rPr>
              <w:t xml:space="preserve">and, </w:t>
            </w:r>
            <w:r w:rsidRPr="009672DE">
              <w:rPr>
                <w:sz w:val="22"/>
              </w:rPr>
              <w:t>provides incomplete direction or scaffolding</w:t>
            </w:r>
            <w:r w:rsidR="003A6C34">
              <w:rPr>
                <w:sz w:val="22"/>
              </w:rPr>
              <w:t>.</w:t>
            </w:r>
          </w:p>
        </w:tc>
        <w:tc>
          <w:tcPr>
            <w:tcW w:w="2700" w:type="dxa"/>
          </w:tcPr>
          <w:p w:rsidR="0053432D" w:rsidRPr="009672DE" w:rsidRDefault="009862A9" w:rsidP="006B17E0">
            <w:pPr>
              <w:rPr>
                <w:sz w:val="22"/>
              </w:rPr>
            </w:pPr>
            <w:r w:rsidRPr="009672DE">
              <w:rPr>
                <w:sz w:val="22"/>
              </w:rPr>
              <w:t>OER does not provide opportunity for deeper learnin</w:t>
            </w:r>
            <w:r w:rsidR="006B17E0" w:rsidRPr="009672DE">
              <w:rPr>
                <w:sz w:val="22"/>
              </w:rPr>
              <w:t xml:space="preserve">g through </w:t>
            </w:r>
            <w:r w:rsidRPr="009672DE">
              <w:rPr>
                <w:sz w:val="22"/>
              </w:rPr>
              <w:t xml:space="preserve">higher level thinking skills; </w:t>
            </w:r>
            <w:r w:rsidR="006B17E0" w:rsidRPr="009672DE">
              <w:rPr>
                <w:sz w:val="22"/>
              </w:rPr>
              <w:t>does not offer</w:t>
            </w:r>
            <w:r w:rsidRPr="009672DE">
              <w:rPr>
                <w:sz w:val="22"/>
              </w:rPr>
              <w:t xml:space="preserve"> a range of cognitive demand commensurate with the content; </w:t>
            </w:r>
            <w:r w:rsidR="003A6C34">
              <w:rPr>
                <w:sz w:val="22"/>
              </w:rPr>
              <w:t xml:space="preserve">and, </w:t>
            </w:r>
            <w:r w:rsidR="006B17E0" w:rsidRPr="009672DE">
              <w:rPr>
                <w:sz w:val="22"/>
              </w:rPr>
              <w:t xml:space="preserve">does not provide </w:t>
            </w:r>
            <w:r w:rsidRPr="009672DE">
              <w:rPr>
                <w:sz w:val="22"/>
              </w:rPr>
              <w:t xml:space="preserve">appropriate direction </w:t>
            </w:r>
            <w:r w:rsidR="006B17E0" w:rsidRPr="009672DE">
              <w:rPr>
                <w:sz w:val="22"/>
              </w:rPr>
              <w:t xml:space="preserve">or </w:t>
            </w:r>
            <w:r w:rsidRPr="009672DE">
              <w:rPr>
                <w:sz w:val="22"/>
              </w:rPr>
              <w:t>scaffolding</w:t>
            </w:r>
            <w:r w:rsidR="003A6C34">
              <w:rPr>
                <w:sz w:val="22"/>
              </w:rPr>
              <w:t>.</w:t>
            </w:r>
          </w:p>
        </w:tc>
      </w:tr>
      <w:tr w:rsidR="0053432D">
        <w:tc>
          <w:tcPr>
            <w:tcW w:w="6318" w:type="dxa"/>
          </w:tcPr>
          <w:p w:rsidR="006B17E0" w:rsidRDefault="0053432D" w:rsidP="006B17E0">
            <w:bookmarkStart w:id="0" w:name="_GoBack"/>
            <w:bookmarkEnd w:id="0"/>
            <w:r w:rsidRPr="00843CC5">
              <w:rPr>
                <w:b/>
              </w:rPr>
              <w:lastRenderedPageBreak/>
              <w:t>Accessibility</w:t>
            </w:r>
            <w:r w:rsidRPr="0018128F">
              <w:t xml:space="preserve"> </w:t>
            </w:r>
          </w:p>
          <w:p w:rsidR="00647ECE" w:rsidRPr="005312F9" w:rsidRDefault="006B17E0" w:rsidP="00647ECE">
            <w:pPr>
              <w:pStyle w:val="ListParagraph"/>
              <w:numPr>
                <w:ilvl w:val="0"/>
                <w:numId w:val="17"/>
              </w:numPr>
              <w:rPr>
                <w:sz w:val="22"/>
              </w:rPr>
            </w:pPr>
            <w:r w:rsidRPr="005312F9">
              <w:rPr>
                <w:sz w:val="22"/>
              </w:rPr>
              <w:t xml:space="preserve">Does the OER comply with current </w:t>
            </w:r>
            <w:r w:rsidR="00647ECE" w:rsidRPr="005312F9">
              <w:rPr>
                <w:sz w:val="22"/>
              </w:rPr>
              <w:t xml:space="preserve">ADA </w:t>
            </w:r>
            <w:r w:rsidRPr="005312F9">
              <w:rPr>
                <w:sz w:val="22"/>
              </w:rPr>
              <w:t>acces</w:t>
            </w:r>
            <w:r w:rsidR="00647ECE" w:rsidRPr="005312F9">
              <w:rPr>
                <w:sz w:val="22"/>
              </w:rPr>
              <w:t>sibility standards?</w:t>
            </w:r>
          </w:p>
          <w:p w:rsidR="0053432D" w:rsidRPr="009672DE" w:rsidRDefault="009672DE" w:rsidP="00647ECE">
            <w:pPr>
              <w:pStyle w:val="ListParagraph"/>
              <w:rPr>
                <w:sz w:val="20"/>
              </w:rPr>
            </w:pPr>
            <w:r>
              <w:rPr>
                <w:sz w:val="20"/>
              </w:rPr>
              <w:t>http://aim.cast.org/learn/e-</w:t>
            </w:r>
            <w:r w:rsidR="00647ECE" w:rsidRPr="009672DE">
              <w:rPr>
                <w:sz w:val="20"/>
              </w:rPr>
              <w:t>resources/accessibility_resources</w:t>
            </w:r>
          </w:p>
        </w:tc>
        <w:tc>
          <w:tcPr>
            <w:tcW w:w="2880" w:type="dxa"/>
          </w:tcPr>
          <w:p w:rsidR="0053432D" w:rsidRPr="009672DE" w:rsidRDefault="00647ECE">
            <w:pPr>
              <w:rPr>
                <w:sz w:val="22"/>
              </w:rPr>
            </w:pPr>
            <w:r w:rsidRPr="009672DE">
              <w:rPr>
                <w:sz w:val="22"/>
              </w:rPr>
              <w:t>Components and functionality of OER comply with current ADA accessibility standards.</w:t>
            </w:r>
          </w:p>
        </w:tc>
        <w:tc>
          <w:tcPr>
            <w:tcW w:w="2790" w:type="dxa"/>
          </w:tcPr>
          <w:p w:rsidR="0053432D" w:rsidRPr="009672DE" w:rsidRDefault="00647ECE" w:rsidP="00647ECE">
            <w:pPr>
              <w:rPr>
                <w:sz w:val="22"/>
              </w:rPr>
            </w:pPr>
            <w:r w:rsidRPr="009672DE">
              <w:rPr>
                <w:sz w:val="22"/>
              </w:rPr>
              <w:t>Parts of OER components or functionality comply with current ADA accessibility standards.</w:t>
            </w:r>
          </w:p>
        </w:tc>
        <w:tc>
          <w:tcPr>
            <w:tcW w:w="2700" w:type="dxa"/>
          </w:tcPr>
          <w:p w:rsidR="0053432D" w:rsidRPr="009672DE" w:rsidRDefault="00647ECE" w:rsidP="00647ECE">
            <w:pPr>
              <w:rPr>
                <w:sz w:val="22"/>
              </w:rPr>
            </w:pPr>
            <w:r w:rsidRPr="009672DE">
              <w:rPr>
                <w:sz w:val="22"/>
              </w:rPr>
              <w:t>OER does not comply with current ADA accessibility standards.</w:t>
            </w:r>
          </w:p>
        </w:tc>
      </w:tr>
    </w:tbl>
    <w:p w:rsidR="002254F3" w:rsidRDefault="0071465B" w:rsidP="009672DE">
      <w:r w:rsidRPr="003F6AC6">
        <w:rPr>
          <w:sz w:val="20"/>
        </w:rPr>
        <w:t>*Synthesized from Eight Rubrics developed by ACHIEVE, under the Creative Commons Attribution 3.0 License.</w:t>
      </w:r>
      <w:r w:rsidR="003F6AC6">
        <w:t xml:space="preserve"> </w:t>
      </w:r>
      <w:r w:rsidR="003F6AC6">
        <w:rPr>
          <w:noProof/>
          <w:lang w:val="en-ZA" w:eastAsia="en-ZA"/>
        </w:rPr>
        <w:drawing>
          <wp:inline distT="0" distB="0" distL="0" distR="0">
            <wp:extent cx="576825" cy="203200"/>
            <wp:effectExtent l="25400" t="0" r="7375" b="0"/>
            <wp:docPr id="1" name="Picture 1" descr="http://i.creativecommons.org/l/by/3.0/88x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creativecommons.org/l/by/3.0/88x3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61" cy="20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54F3" w:rsidSect="00CF0650">
      <w:pgSz w:w="15840" w:h="12240" w:orient="landscape"/>
      <w:pgMar w:top="1440" w:right="259" w:bottom="245" w:left="2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0673"/>
    <w:multiLevelType w:val="hybridMultilevel"/>
    <w:tmpl w:val="1430C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107EA"/>
    <w:multiLevelType w:val="hybridMultilevel"/>
    <w:tmpl w:val="1BB2F132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C6125"/>
    <w:multiLevelType w:val="hybridMultilevel"/>
    <w:tmpl w:val="1BB2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E0004"/>
    <w:multiLevelType w:val="hybridMultilevel"/>
    <w:tmpl w:val="BB183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F765D"/>
    <w:multiLevelType w:val="hybridMultilevel"/>
    <w:tmpl w:val="647C6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5295E"/>
    <w:multiLevelType w:val="hybridMultilevel"/>
    <w:tmpl w:val="8A705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240D19"/>
    <w:multiLevelType w:val="hybridMultilevel"/>
    <w:tmpl w:val="9B28D3DC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4D072E"/>
    <w:multiLevelType w:val="hybridMultilevel"/>
    <w:tmpl w:val="21D2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A74CB"/>
    <w:multiLevelType w:val="hybridMultilevel"/>
    <w:tmpl w:val="C66C9AC0"/>
    <w:lvl w:ilvl="0" w:tplc="04090001">
      <w:start w:val="1"/>
      <w:numFmt w:val="decimal"/>
      <w:lvlText w:val="%1."/>
      <w:lvlJc w:val="left"/>
      <w:pPr>
        <w:ind w:left="144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06D0E"/>
    <w:multiLevelType w:val="hybridMultilevel"/>
    <w:tmpl w:val="EBC2F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93A45"/>
    <w:multiLevelType w:val="hybridMultilevel"/>
    <w:tmpl w:val="9B28D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3A0304"/>
    <w:multiLevelType w:val="hybridMultilevel"/>
    <w:tmpl w:val="E1A4CD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7041796"/>
    <w:multiLevelType w:val="hybridMultilevel"/>
    <w:tmpl w:val="F940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A73791"/>
    <w:multiLevelType w:val="hybridMultilevel"/>
    <w:tmpl w:val="F9863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D3540"/>
    <w:multiLevelType w:val="hybridMultilevel"/>
    <w:tmpl w:val="3F122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5835D7"/>
    <w:multiLevelType w:val="hybridMultilevel"/>
    <w:tmpl w:val="8160D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FF757B"/>
    <w:multiLevelType w:val="hybridMultilevel"/>
    <w:tmpl w:val="647C630C"/>
    <w:lvl w:ilvl="0" w:tplc="0409000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7"/>
  </w:num>
  <w:num w:numId="7">
    <w:abstractNumId w:val="4"/>
  </w:num>
  <w:num w:numId="8">
    <w:abstractNumId w:val="3"/>
  </w:num>
  <w:num w:numId="9">
    <w:abstractNumId w:val="16"/>
  </w:num>
  <w:num w:numId="10">
    <w:abstractNumId w:val="10"/>
  </w:num>
  <w:num w:numId="11">
    <w:abstractNumId w:val="6"/>
  </w:num>
  <w:num w:numId="12">
    <w:abstractNumId w:val="2"/>
  </w:num>
  <w:num w:numId="13">
    <w:abstractNumId w:val="1"/>
  </w:num>
  <w:num w:numId="14">
    <w:abstractNumId w:val="11"/>
  </w:num>
  <w:num w:numId="15">
    <w:abstractNumId w:val="8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33F"/>
    <w:rsid w:val="000D47CB"/>
    <w:rsid w:val="000F378F"/>
    <w:rsid w:val="0018128F"/>
    <w:rsid w:val="00223960"/>
    <w:rsid w:val="002254F3"/>
    <w:rsid w:val="00227E81"/>
    <w:rsid w:val="002C7815"/>
    <w:rsid w:val="003018B7"/>
    <w:rsid w:val="00326A2A"/>
    <w:rsid w:val="00332F9F"/>
    <w:rsid w:val="00333542"/>
    <w:rsid w:val="003446F9"/>
    <w:rsid w:val="003A3CB2"/>
    <w:rsid w:val="003A6C34"/>
    <w:rsid w:val="003B0A4D"/>
    <w:rsid w:val="003F6AC6"/>
    <w:rsid w:val="00471ABA"/>
    <w:rsid w:val="005042B5"/>
    <w:rsid w:val="005312F9"/>
    <w:rsid w:val="0053432D"/>
    <w:rsid w:val="0056329F"/>
    <w:rsid w:val="00567449"/>
    <w:rsid w:val="005F2094"/>
    <w:rsid w:val="00647ECE"/>
    <w:rsid w:val="006B17E0"/>
    <w:rsid w:val="006C0E20"/>
    <w:rsid w:val="0071465B"/>
    <w:rsid w:val="00753B55"/>
    <w:rsid w:val="007D1F84"/>
    <w:rsid w:val="00843CC5"/>
    <w:rsid w:val="00894468"/>
    <w:rsid w:val="009672DE"/>
    <w:rsid w:val="009862A9"/>
    <w:rsid w:val="009E271B"/>
    <w:rsid w:val="009F0E64"/>
    <w:rsid w:val="00AF1CAA"/>
    <w:rsid w:val="00B013E4"/>
    <w:rsid w:val="00B6560E"/>
    <w:rsid w:val="00B8733F"/>
    <w:rsid w:val="00BA0001"/>
    <w:rsid w:val="00C412DF"/>
    <w:rsid w:val="00CB544D"/>
    <w:rsid w:val="00CF0650"/>
    <w:rsid w:val="00DF430F"/>
    <w:rsid w:val="00E07B05"/>
    <w:rsid w:val="00F058AC"/>
    <w:rsid w:val="00F51CD0"/>
    <w:rsid w:val="00FC5962"/>
    <w:rsid w:val="00FE472D"/>
    <w:rsid w:val="00FE6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6B2A0D-CB0A-4A4B-8B0F-2A95389B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73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1A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6C3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C34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George Fox University</Company>
  <LinksUpToDate>false</LinksUpToDate>
  <CharactersWithSpaces>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 Birch</dc:creator>
  <cp:keywords/>
  <dc:description/>
  <cp:lastModifiedBy>Tony.Mays</cp:lastModifiedBy>
  <cp:revision>2</cp:revision>
  <cp:lastPrinted>2012-08-16T22:36:00Z</cp:lastPrinted>
  <dcterms:created xsi:type="dcterms:W3CDTF">2014-09-01T11:29:00Z</dcterms:created>
  <dcterms:modified xsi:type="dcterms:W3CDTF">2014-09-01T11:29:00Z</dcterms:modified>
</cp:coreProperties>
</file>